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ABBB7" w14:textId="0A5F2AF7" w:rsidR="00BE2CA6" w:rsidRDefault="00BE2CA6" w:rsidP="00BE2CA6">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S3-23444</w:t>
      </w:r>
      <w:r>
        <w:rPr>
          <w:b/>
          <w:i/>
          <w:noProof/>
          <w:sz w:val="28"/>
        </w:rPr>
        <w:t>3</w:t>
      </w:r>
    </w:p>
    <w:p w14:paraId="3AF00CDC" w14:textId="77777777" w:rsidR="00BE2CA6" w:rsidRPr="00872560" w:rsidRDefault="00BE2CA6" w:rsidP="00BE2CA6">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62A224C" w14:textId="77777777" w:rsidR="00BE2CA6" w:rsidRDefault="00BE2CA6" w:rsidP="00BE2CA6">
      <w:pPr>
        <w:keepNext/>
        <w:pBdr>
          <w:bottom w:val="single" w:sz="4" w:space="1" w:color="auto"/>
        </w:pBdr>
        <w:tabs>
          <w:tab w:val="right" w:pos="9639"/>
        </w:tabs>
        <w:outlineLvl w:val="0"/>
        <w:rPr>
          <w:rFonts w:cs="Arial"/>
          <w:b/>
          <w:sz w:val="24"/>
        </w:rPr>
      </w:pPr>
    </w:p>
    <w:p w14:paraId="3972974D" w14:textId="77777777" w:rsidR="00BE2CA6" w:rsidRDefault="00BE2CA6" w:rsidP="00BE2CA6">
      <w:pPr>
        <w:keepNext/>
        <w:tabs>
          <w:tab w:val="left" w:pos="2127"/>
        </w:tabs>
        <w:ind w:left="2126" w:hanging="2126"/>
        <w:outlineLvl w:val="0"/>
        <w:rPr>
          <w:b/>
          <w:lang w:val="en-US"/>
        </w:rPr>
      </w:pPr>
      <w:r>
        <w:rPr>
          <w:b/>
          <w:lang w:val="en-US"/>
        </w:rPr>
        <w:t>Source:</w:t>
      </w:r>
      <w:r>
        <w:rPr>
          <w:b/>
          <w:lang w:val="en-US"/>
        </w:rPr>
        <w:tab/>
        <w:t>GSMA</w:t>
      </w:r>
    </w:p>
    <w:p w14:paraId="7C2328B4" w14:textId="32A06692" w:rsidR="00BE2CA6" w:rsidRDefault="00BE2CA6" w:rsidP="00BE2CA6">
      <w:pPr>
        <w:keepNext/>
        <w:tabs>
          <w:tab w:val="left" w:pos="2127"/>
        </w:tabs>
        <w:ind w:left="2126" w:hanging="2126"/>
        <w:outlineLvl w:val="0"/>
        <w:rPr>
          <w:b/>
        </w:rPr>
      </w:pPr>
      <w:r>
        <w:rPr>
          <w:rFonts w:cs="Arial"/>
          <w:b/>
        </w:rPr>
        <w:t>Title:</w:t>
      </w:r>
      <w:r>
        <w:rPr>
          <w:rFonts w:cs="Arial"/>
          <w:b/>
        </w:rPr>
        <w:tab/>
      </w:r>
      <w:r w:rsidRPr="00264D2E">
        <w:rPr>
          <w:lang w:val="pt-BR"/>
        </w:rPr>
        <w:t>N32-f N32-c correlation</w:t>
      </w:r>
    </w:p>
    <w:p w14:paraId="6BC40359" w14:textId="77777777" w:rsidR="00BE2CA6" w:rsidRDefault="00BE2CA6" w:rsidP="00BE2CA6">
      <w:pPr>
        <w:keepNext/>
        <w:tabs>
          <w:tab w:val="left" w:pos="2127"/>
        </w:tabs>
        <w:ind w:left="2126" w:hanging="2126"/>
        <w:outlineLvl w:val="0"/>
        <w:rPr>
          <w:b/>
        </w:rPr>
      </w:pPr>
      <w:r>
        <w:rPr>
          <w:b/>
        </w:rPr>
        <w:t>Document for:</w:t>
      </w:r>
      <w:r>
        <w:rPr>
          <w:b/>
        </w:rPr>
        <w:tab/>
        <w:t>Information, Discussion</w:t>
      </w:r>
    </w:p>
    <w:p w14:paraId="42264E96" w14:textId="428B0ECF" w:rsidR="00AD50BF" w:rsidRDefault="00BE2CA6" w:rsidP="00BE2CA6">
      <w:pPr>
        <w:keepNext/>
        <w:tabs>
          <w:tab w:val="left" w:pos="2127"/>
        </w:tabs>
        <w:ind w:left="2126" w:hanging="2126"/>
        <w:outlineLvl w:val="0"/>
      </w:pPr>
      <w:r>
        <w:rPr>
          <w:b/>
        </w:rPr>
        <w:t>Agenda Item:  3</w:t>
      </w:r>
      <w:r w:rsidR="00AF7C99">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BE2CA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BE2CA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44BD7E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E2CA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4"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BE2CA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BE2CA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44BD7E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E2CA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70516687" w14:textId="77777777" w:rsidR="00BE2CA6" w:rsidRDefault="00BE2CA6" w:rsidP="00AD50BF">
      <w:pPr>
        <w:pStyle w:val="Header"/>
        <w:tabs>
          <w:tab w:val="right" w:pos="9356"/>
        </w:tabs>
        <w:jc w:val="center"/>
      </w:pP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62AF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5A33DD31" w:rsidR="00A74A54" w:rsidRPr="00264D2E" w:rsidRDefault="00FA1D2C" w:rsidP="00E4345D">
            <w:pPr>
              <w:pStyle w:val="TableText"/>
              <w:rPr>
                <w:lang w:val="pt-BR"/>
              </w:rPr>
            </w:pPr>
            <w:r w:rsidRPr="00264D2E">
              <w:rPr>
                <w:lang w:val="pt-BR"/>
              </w:rPr>
              <w:t>N32-f N32-c correlation</w:t>
            </w:r>
          </w:p>
        </w:tc>
      </w:tr>
    </w:tbl>
    <w:p w14:paraId="42264E9C" w14:textId="77777777" w:rsidR="0058060A" w:rsidRPr="00264D2E" w:rsidRDefault="0058060A" w:rsidP="0058060A">
      <w:pPr>
        <w:pStyle w:val="NormalParagraph"/>
        <w:rPr>
          <w:lang w:val="pt-B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E60139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09831870" w:rsidR="00096622" w:rsidRDefault="41688AE5" w:rsidP="001202FC">
            <w:pPr>
              <w:pStyle w:val="TableText"/>
              <w:rPr>
                <w:rFonts w:eastAsia="MS Mincho"/>
                <w:lang w:eastAsia="ja-JP"/>
              </w:rPr>
            </w:pPr>
            <w:r w:rsidRPr="0E601394">
              <w:rPr>
                <w:rFonts w:eastAsia="MS Mincho"/>
                <w:lang w:eastAsia="ja-JP"/>
              </w:rPr>
              <w:t xml:space="preserve">London </w:t>
            </w:r>
            <w:r w:rsidR="00771E7B" w:rsidRPr="0E601394">
              <w:rPr>
                <w:rFonts w:eastAsia="MS Mincho"/>
                <w:lang w:eastAsia="ja-JP"/>
              </w:rPr>
              <w:t xml:space="preserve">- </w:t>
            </w:r>
            <w:r w:rsidR="6BEB7CF8" w:rsidRPr="0E60139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66CE037"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A6016">
              <w:rPr>
                <w:rFonts w:eastAsia="MS Mincho"/>
                <w:lang w:eastAsia="ja-JP"/>
              </w:rPr>
              <w:t>8r1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A43233E" w:rsidR="00134707" w:rsidRPr="0069118A" w:rsidRDefault="0069118A" w:rsidP="0069118A">
      <w:pPr>
        <w:pStyle w:val="NormalParagraph"/>
      </w:pPr>
      <w:r>
        <w:t xml:space="preserve">This LS focuses on </w:t>
      </w:r>
      <w:r w:rsidR="00A143EE">
        <w:t xml:space="preserve">the </w:t>
      </w:r>
      <w:r w:rsidR="005E650F">
        <w:t>correlation of N32-c and N32-f connections</w:t>
      </w:r>
      <w:r w:rsidR="00C10246">
        <w:t xml:space="preserve"> when TLS is the selected security method for N32-f between SEPPs.</w:t>
      </w:r>
    </w:p>
    <w:p w14:paraId="4DA9251C" w14:textId="2B0614BD" w:rsidR="003B732F" w:rsidRDefault="003B732F" w:rsidP="003B732F">
      <w:pPr>
        <w:pStyle w:val="Heading1"/>
      </w:pPr>
      <w:r>
        <w:t>Background</w:t>
      </w:r>
    </w:p>
    <w:p w14:paraId="741C2788" w14:textId="4EC2CB7F" w:rsidR="00A143EE" w:rsidRDefault="78A1CBF0" w:rsidP="005E650F">
      <w:pPr>
        <w:pStyle w:val="NormalParagraph"/>
        <w:rPr>
          <w:lang w:eastAsia="en-US" w:bidi="bn-BD"/>
        </w:rPr>
      </w:pPr>
      <w:r w:rsidRPr="3E68D657">
        <w:rPr>
          <w:lang w:eastAsia="en-US" w:bidi="bn-BD"/>
        </w:rPr>
        <w:t>GSMA</w:t>
      </w:r>
      <w:r w:rsidR="00EF1A96" w:rsidRPr="3E68D657">
        <w:rPr>
          <w:lang w:eastAsia="en-US" w:bidi="bn-BD"/>
        </w:rPr>
        <w:t xml:space="preserve"> 5GMRR </w:t>
      </w:r>
      <w:r w:rsidR="005E650F" w:rsidRPr="3E68D657">
        <w:rPr>
          <w:lang w:eastAsia="en-US" w:bidi="bn-BD"/>
        </w:rPr>
        <w:t>analysed</w:t>
      </w:r>
      <w:r w:rsidR="00A143EE" w:rsidRPr="3E68D657">
        <w:rPr>
          <w:lang w:eastAsia="en-US" w:bidi="bn-BD"/>
        </w:rPr>
        <w:t xml:space="preserve"> the </w:t>
      </w:r>
      <w:r w:rsidR="005E650F" w:rsidRPr="3E68D657">
        <w:rPr>
          <w:lang w:eastAsia="en-US" w:bidi="bn-BD"/>
        </w:rPr>
        <w:t>N32 connection setup for the TLS security method</w:t>
      </w:r>
      <w:r w:rsidR="00C10246" w:rsidRPr="3E68D657">
        <w:rPr>
          <w:lang w:eastAsia="en-US" w:bidi="bn-BD"/>
        </w:rPr>
        <w:t xml:space="preserve"> for N32-f</w:t>
      </w:r>
      <w:r w:rsidR="005E650F" w:rsidRPr="3E68D657">
        <w:rPr>
          <w:lang w:eastAsia="en-US" w:bidi="bn-BD"/>
        </w:rPr>
        <w:t xml:space="preserve"> between </w:t>
      </w:r>
      <w:r w:rsidR="3550D5C4" w:rsidRPr="3E68D657">
        <w:rPr>
          <w:lang w:eastAsia="en-US" w:bidi="bn-BD"/>
        </w:rPr>
        <w:t>t</w:t>
      </w:r>
      <w:r w:rsidR="31256231" w:rsidRPr="3E68D657">
        <w:rPr>
          <w:lang w:eastAsia="en-US" w:bidi="bn-BD"/>
        </w:rPr>
        <w:t xml:space="preserve">he </w:t>
      </w:r>
      <w:r w:rsidR="005E650F" w:rsidRPr="3E68D657">
        <w:rPr>
          <w:lang w:eastAsia="en-US" w:bidi="bn-BD"/>
        </w:rPr>
        <w:t xml:space="preserve">SEPPs of </w:t>
      </w:r>
      <w:r w:rsidR="063B8E07" w:rsidRPr="3E68D657">
        <w:rPr>
          <w:lang w:eastAsia="en-US" w:bidi="bn-BD"/>
        </w:rPr>
        <w:t>two</w:t>
      </w:r>
      <w:r w:rsidR="005E650F" w:rsidRPr="3E68D657">
        <w:rPr>
          <w:lang w:eastAsia="en-US" w:bidi="bn-BD"/>
        </w:rPr>
        <w:t xml:space="preserve"> operators </w:t>
      </w:r>
      <w:r w:rsidR="00A143EE" w:rsidRPr="3E68D657">
        <w:rPr>
          <w:lang w:eastAsia="en-US" w:bidi="bn-BD"/>
        </w:rPr>
        <w:t>according to</w:t>
      </w:r>
      <w:r w:rsidR="00EF1A96" w:rsidRPr="3E68D657">
        <w:rPr>
          <w:lang w:eastAsia="en-US" w:bidi="bn-BD"/>
        </w:rPr>
        <w:t xml:space="preserve"> TS 33.501</w:t>
      </w:r>
      <w:r w:rsidR="00A143EE" w:rsidRPr="3E68D657">
        <w:rPr>
          <w:lang w:eastAsia="en-US" w:bidi="bn-BD"/>
        </w:rPr>
        <w:t xml:space="preserve"> and TS 29.573 Release 18</w:t>
      </w:r>
      <w:r w:rsidR="005E650F" w:rsidRPr="3E68D657">
        <w:rPr>
          <w:lang w:eastAsia="en-US" w:bidi="bn-BD"/>
        </w:rPr>
        <w:t>.</w:t>
      </w:r>
    </w:p>
    <w:p w14:paraId="459680B0" w14:textId="2C015317" w:rsidR="3C40A8FB" w:rsidRDefault="6A01863C">
      <w:pPr>
        <w:pStyle w:val="NormalParagraph"/>
        <w:jc w:val="both"/>
        <w:rPr>
          <w:lang w:eastAsia="en-US" w:bidi="bn-BD"/>
        </w:rPr>
      </w:pPr>
      <w:r w:rsidRPr="7370C18A">
        <w:rPr>
          <w:lang w:eastAsia="en-US" w:bidi="bn-BD"/>
        </w:rPr>
        <w:lastRenderedPageBreak/>
        <w:t>For reasons of redundancy or for the purposes of traffic separation (</w:t>
      </w:r>
      <w:r w:rsidR="2AC3F9CA" w:rsidRPr="7370C18A">
        <w:rPr>
          <w:lang w:eastAsia="en-US" w:bidi="bn-BD"/>
        </w:rPr>
        <w:t>e.g.,</w:t>
      </w:r>
      <w:r w:rsidRPr="7370C18A">
        <w:rPr>
          <w:lang w:eastAsia="en-US" w:bidi="bn-BD"/>
        </w:rPr>
        <w:t xml:space="preserve"> different </w:t>
      </w:r>
      <w:r w:rsidR="19C1E764" w:rsidRPr="7370C18A">
        <w:rPr>
          <w:lang w:eastAsia="en-US" w:bidi="bn-BD"/>
        </w:rPr>
        <w:t>N32Purpose combination</w:t>
      </w:r>
      <w:r w:rsidR="2384A270" w:rsidRPr="7370C18A">
        <w:rPr>
          <w:lang w:eastAsia="en-US" w:bidi="bn-BD"/>
        </w:rPr>
        <w:t>s</w:t>
      </w:r>
      <w:r w:rsidRPr="7370C18A">
        <w:rPr>
          <w:lang w:eastAsia="en-US" w:bidi="bn-BD"/>
        </w:rPr>
        <w:t xml:space="preserve">) </w:t>
      </w:r>
      <w:r w:rsidR="5A955ECE" w:rsidRPr="7370C18A">
        <w:rPr>
          <w:lang w:eastAsia="en-US" w:bidi="bn-BD"/>
        </w:rPr>
        <w:t xml:space="preserve">or for different roaming relations </w:t>
      </w:r>
      <w:r w:rsidRPr="7370C18A">
        <w:rPr>
          <w:lang w:eastAsia="en-US" w:bidi="bn-BD"/>
        </w:rPr>
        <w:t>a</w:t>
      </w:r>
      <w:r w:rsidR="5BFE80C3" w:rsidRPr="7370C18A">
        <w:rPr>
          <w:lang w:eastAsia="en-US" w:bidi="bn-BD"/>
        </w:rPr>
        <w:t xml:space="preserve"> SEPP will have to distinguish and manage multiple inbound N32-f connections from different peer SEPPs</w:t>
      </w:r>
      <w:r w:rsidR="0CF1495A" w:rsidRPr="7370C18A">
        <w:rPr>
          <w:lang w:eastAsia="en-US" w:bidi="bn-BD"/>
        </w:rPr>
        <w:t xml:space="preserve"> from the same or different roaming partners</w:t>
      </w:r>
      <w:r w:rsidR="6071FA4F" w:rsidRPr="7370C18A">
        <w:rPr>
          <w:lang w:eastAsia="en-US" w:bidi="bn-BD"/>
        </w:rPr>
        <w:t>.</w:t>
      </w:r>
      <w:r w:rsidR="2569F80A" w:rsidRPr="7370C18A">
        <w:rPr>
          <w:lang w:eastAsia="en-US" w:bidi="bn-BD"/>
        </w:rPr>
        <w:t xml:space="preserve"> </w:t>
      </w:r>
      <w:r w:rsidR="6071FA4F" w:rsidRPr="7370C18A">
        <w:rPr>
          <w:lang w:eastAsia="en-US" w:bidi="bn-BD"/>
        </w:rPr>
        <w:t xml:space="preserve">In this case, </w:t>
      </w:r>
      <w:r w:rsidR="624F2A37" w:rsidRPr="7370C18A">
        <w:rPr>
          <w:lang w:eastAsia="en-US" w:bidi="bn-BD"/>
        </w:rPr>
        <w:t xml:space="preserve">if TLS is the </w:t>
      </w:r>
      <w:r w:rsidR="00C10246" w:rsidRPr="7370C18A">
        <w:rPr>
          <w:lang w:eastAsia="en-US" w:bidi="bn-BD"/>
        </w:rPr>
        <w:t xml:space="preserve">N32-f </w:t>
      </w:r>
      <w:r w:rsidR="624F2A37" w:rsidRPr="7370C18A">
        <w:rPr>
          <w:lang w:eastAsia="en-US" w:bidi="bn-BD"/>
        </w:rPr>
        <w:t xml:space="preserve">negotiated method via N32-c, </w:t>
      </w:r>
      <w:r w:rsidR="6071FA4F" w:rsidRPr="7370C18A">
        <w:rPr>
          <w:lang w:eastAsia="en-US" w:bidi="bn-BD"/>
        </w:rPr>
        <w:t xml:space="preserve">it is unclear how </w:t>
      </w:r>
      <w:r w:rsidR="001E50DC" w:rsidRPr="7370C18A">
        <w:rPr>
          <w:lang w:eastAsia="en-US" w:bidi="bn-BD"/>
        </w:rPr>
        <w:t xml:space="preserve">a specific </w:t>
      </w:r>
      <w:r w:rsidR="6071FA4F" w:rsidRPr="7370C18A">
        <w:rPr>
          <w:lang w:eastAsia="en-US" w:bidi="bn-BD"/>
        </w:rPr>
        <w:t>N32</w:t>
      </w:r>
      <w:r w:rsidR="6A22A132" w:rsidRPr="7370C18A">
        <w:rPr>
          <w:lang w:eastAsia="en-US" w:bidi="bn-BD"/>
        </w:rPr>
        <w:t>-</w:t>
      </w:r>
      <w:r w:rsidR="6071FA4F" w:rsidRPr="7370C18A">
        <w:rPr>
          <w:lang w:eastAsia="en-US" w:bidi="bn-BD"/>
        </w:rPr>
        <w:t xml:space="preserve">f </w:t>
      </w:r>
      <w:r w:rsidR="00C10246" w:rsidRPr="7370C18A">
        <w:rPr>
          <w:lang w:eastAsia="en-US" w:bidi="bn-BD"/>
        </w:rPr>
        <w:t xml:space="preserve">connection </w:t>
      </w:r>
      <w:r w:rsidR="6071FA4F" w:rsidRPr="7370C18A">
        <w:rPr>
          <w:lang w:eastAsia="en-US" w:bidi="bn-BD"/>
        </w:rPr>
        <w:t xml:space="preserve">is </w:t>
      </w:r>
      <w:r w:rsidR="65EFD1C9" w:rsidRPr="7370C18A">
        <w:rPr>
          <w:lang w:eastAsia="en-US" w:bidi="bn-BD"/>
        </w:rPr>
        <w:t xml:space="preserve">subsequently </w:t>
      </w:r>
      <w:r w:rsidR="6071FA4F" w:rsidRPr="7370C18A">
        <w:rPr>
          <w:lang w:eastAsia="en-US" w:bidi="bn-BD"/>
        </w:rPr>
        <w:t>correlated with N32-c</w:t>
      </w:r>
      <w:r w:rsidR="001E50DC" w:rsidRPr="7370C18A">
        <w:rPr>
          <w:lang w:eastAsia="en-US" w:bidi="bn-BD"/>
        </w:rPr>
        <w:t xml:space="preserve">, </w:t>
      </w:r>
      <w:r w:rsidR="60A2C80D" w:rsidRPr="7370C18A">
        <w:rPr>
          <w:lang w:eastAsia="en-US" w:bidi="bn-BD"/>
        </w:rPr>
        <w:t>e.g.,</w:t>
      </w:r>
      <w:r w:rsidR="001E50DC" w:rsidRPr="7370C18A">
        <w:rPr>
          <w:lang w:eastAsia="en-US" w:bidi="bn-BD"/>
        </w:rPr>
        <w:t xml:space="preserve"> for terminating N32-f</w:t>
      </w:r>
      <w:r w:rsidR="052929BA" w:rsidRPr="7370C18A">
        <w:rPr>
          <w:lang w:eastAsia="en-US" w:bidi="bn-BD"/>
        </w:rPr>
        <w:t>.</w:t>
      </w:r>
    </w:p>
    <w:p w14:paraId="3EAEE7C5" w14:textId="25D11441" w:rsidR="005E650F" w:rsidRDefault="005E650F" w:rsidP="3E68D657">
      <w:pPr>
        <w:pStyle w:val="NormalParagraph"/>
        <w:rPr>
          <w:lang w:eastAsia="en-US" w:bidi="bn-BD"/>
        </w:rPr>
      </w:pPr>
      <w:r w:rsidRPr="7370C18A">
        <w:rPr>
          <w:lang w:eastAsia="en-US" w:bidi="bn-BD"/>
        </w:rPr>
        <w:t xml:space="preserve">The following </w:t>
      </w:r>
      <w:r w:rsidR="3FAB9A89" w:rsidRPr="7370C18A">
        <w:rPr>
          <w:lang w:eastAsia="en-US" w:bidi="bn-BD"/>
        </w:rPr>
        <w:t>clauses</w:t>
      </w:r>
      <w:r w:rsidR="001E50DC" w:rsidRPr="7370C18A">
        <w:rPr>
          <w:lang w:eastAsia="en-US" w:bidi="bn-BD"/>
        </w:rPr>
        <w:t xml:space="preserve"> (referenced from 3GPP specifications)</w:t>
      </w:r>
      <w:r w:rsidR="3FAB9A89" w:rsidRPr="7370C18A">
        <w:rPr>
          <w:lang w:eastAsia="en-US" w:bidi="bn-BD"/>
        </w:rPr>
        <w:t xml:space="preserve"> </w:t>
      </w:r>
      <w:r w:rsidRPr="7370C18A">
        <w:rPr>
          <w:lang w:eastAsia="en-US" w:bidi="bn-BD"/>
        </w:rPr>
        <w:t>imply that correlation between long lived N32-f connections and short lived N32-c connections is required</w:t>
      </w:r>
      <w:r w:rsidR="341E0824" w:rsidRPr="7370C18A">
        <w:rPr>
          <w:lang w:eastAsia="en-US" w:bidi="bn-BD"/>
        </w:rPr>
        <w:t xml:space="preserve"> for the TLS mode of operation</w:t>
      </w:r>
      <w:r w:rsidRPr="7370C18A">
        <w:rPr>
          <w:lang w:eastAsia="en-US" w:bidi="bn-BD"/>
        </w:rPr>
        <w:t xml:space="preserve"> and that an N32 state or context </w:t>
      </w:r>
      <w:r w:rsidR="002D76B7" w:rsidRPr="7370C18A">
        <w:rPr>
          <w:lang w:eastAsia="en-US" w:bidi="bn-BD"/>
        </w:rPr>
        <w:t>must</w:t>
      </w:r>
      <w:r w:rsidRPr="7370C18A">
        <w:rPr>
          <w:lang w:eastAsia="en-US" w:bidi="bn-BD"/>
        </w:rPr>
        <w:t xml:space="preserve"> be maintained within the SEPPs.</w:t>
      </w:r>
      <w:r w:rsidR="002D76B7" w:rsidRPr="7370C18A">
        <w:rPr>
          <w:lang w:eastAsia="en-US" w:bidi="bn-BD"/>
        </w:rPr>
        <w:t xml:space="preserve"> (Note: these are examples, other </w:t>
      </w:r>
      <w:r w:rsidR="08B15810" w:rsidRPr="7370C18A">
        <w:rPr>
          <w:lang w:eastAsia="en-US" w:bidi="bn-BD"/>
        </w:rPr>
        <w:t>clause</w:t>
      </w:r>
      <w:r w:rsidR="002D76B7" w:rsidRPr="7370C18A">
        <w:rPr>
          <w:lang w:eastAsia="en-US" w:bidi="bn-BD"/>
        </w:rPr>
        <w:t>s m</w:t>
      </w:r>
      <w:r w:rsidR="2DC5AADA" w:rsidRPr="7370C18A">
        <w:rPr>
          <w:lang w:eastAsia="en-US" w:bidi="bn-BD"/>
        </w:rPr>
        <w:t xml:space="preserve">ay </w:t>
      </w:r>
      <w:r w:rsidR="002D76B7" w:rsidRPr="7370C18A">
        <w:rPr>
          <w:lang w:eastAsia="en-US" w:bidi="bn-BD"/>
        </w:rPr>
        <w:t>exist which also imply correlation)</w:t>
      </w:r>
    </w:p>
    <w:p w14:paraId="725F9652" w14:textId="1B3B8168" w:rsidR="005E650F" w:rsidRDefault="005E650F" w:rsidP="6518205D">
      <w:pPr>
        <w:pStyle w:val="NormalParagraph"/>
        <w:jc w:val="both"/>
        <w:rPr>
          <w:lang w:eastAsia="en-US" w:bidi="bn-BD"/>
        </w:rPr>
      </w:pPr>
      <w:r w:rsidRPr="6518205D">
        <w:rPr>
          <w:lang w:eastAsia="en-US" w:bidi="bn-BD"/>
        </w:rPr>
        <w:t>TS 33.5</w:t>
      </w:r>
      <w:r w:rsidR="7DCF9FA2" w:rsidRPr="6518205D">
        <w:rPr>
          <w:lang w:eastAsia="en-US" w:bidi="bn-BD"/>
        </w:rPr>
        <w:t>01</w:t>
      </w:r>
      <w:r w:rsidRPr="6518205D">
        <w:rPr>
          <w:lang w:eastAsia="en-US" w:bidi="bn-BD"/>
        </w:rPr>
        <w:t xml:space="preserve"> 13.1.2 Protection between SEPPs</w:t>
      </w:r>
    </w:p>
    <w:p w14:paraId="6591B7F3" w14:textId="6160CC29" w:rsidR="005E650F" w:rsidRDefault="005E650F" w:rsidP="3E68D657">
      <w:pPr>
        <w:tabs>
          <w:tab w:val="left" w:pos="1006"/>
        </w:tabs>
        <w:ind w:left="720"/>
        <w:rPr>
          <w:rFonts w:eastAsia="Calibri"/>
        </w:rPr>
      </w:pPr>
      <w:r w:rsidRPr="3E68D657">
        <w:rPr>
          <w:lang w:eastAsia="en-US"/>
        </w:rPr>
        <w:t>“</w:t>
      </w:r>
      <w:r w:rsidRPr="3E68D657">
        <w:rPr>
          <w:i/>
          <w:iCs/>
        </w:rPr>
        <w:t xml:space="preserve">If TLS is selected, the SEPP shall </w:t>
      </w:r>
      <w:r w:rsidRPr="3E68D657">
        <w:rPr>
          <w:b/>
          <w:bCs/>
          <w:i/>
          <w:iCs/>
        </w:rPr>
        <w:t>correlate</w:t>
      </w:r>
      <w:r w:rsidRPr="3E68D657">
        <w:rPr>
          <w:i/>
          <w:iCs/>
        </w:rPr>
        <w:t xml:space="preserve"> the N32-f TLS connection with the N32-c connection. </w:t>
      </w:r>
      <w:r w:rsidRPr="3E68D657">
        <w:rPr>
          <w:rFonts w:eastAsia="Calibri"/>
          <w:i/>
          <w:iCs/>
        </w:rPr>
        <w:t xml:space="preserve">If the peer network is a PLMN, the SEPP compares the PLMN-IDs contained in the SEPP TLS certificates used to establish the N32-c and N32-f connections. </w:t>
      </w:r>
      <w:r w:rsidRPr="3E68D657">
        <w:rPr>
          <w:i/>
          <w:iCs/>
          <w:noProof/>
        </w:rPr>
        <w:t xml:space="preserve">Specifically, if the certificate used for N32-f contains one or more PLMN-IDs that are not contained in the TLS certificate used for the corresponding N32-c, the N32-f certificate shall be rejected. </w:t>
      </w:r>
      <w:r w:rsidRPr="3E68D657">
        <w:rPr>
          <w:rFonts w:eastAsia="Calibri"/>
          <w:i/>
          <w:iCs/>
        </w:rPr>
        <w:t>If the peer network is an SNPN, the SEPP compares the SNPN-ID contained in the SEPP TLS certificates used to establish the N32-c and N32-f connections.</w:t>
      </w:r>
      <w:r w:rsidRPr="3E68D657">
        <w:rPr>
          <w:rFonts w:eastAsia="Calibri"/>
        </w:rPr>
        <w:t>”</w:t>
      </w:r>
    </w:p>
    <w:p w14:paraId="59852213" w14:textId="2BC4AB62" w:rsidR="005E650F" w:rsidRPr="005E650F" w:rsidRDefault="005E650F" w:rsidP="6518205D">
      <w:pPr>
        <w:tabs>
          <w:tab w:val="left" w:pos="1006"/>
        </w:tabs>
      </w:pPr>
      <w:r w:rsidRPr="5A926BB4">
        <w:rPr>
          <w:rFonts w:eastAsia="Calibri"/>
        </w:rPr>
        <w:t>Implying that N32-f and N32-c need to be correlated before the certificates</w:t>
      </w:r>
      <w:r w:rsidR="002D76B7" w:rsidRPr="5A926BB4">
        <w:rPr>
          <w:rFonts w:eastAsia="Calibri"/>
        </w:rPr>
        <w:t xml:space="preserve"> can be compared.</w:t>
      </w:r>
    </w:p>
    <w:p w14:paraId="6430A703" w14:textId="224ABFCB" w:rsidR="005E650F" w:rsidRPr="005E650F" w:rsidRDefault="005E650F" w:rsidP="6518205D">
      <w:pPr>
        <w:pStyle w:val="NormalParagraph"/>
        <w:jc w:val="both"/>
        <w:rPr>
          <w:i/>
          <w:iCs/>
          <w:lang w:eastAsia="en-US" w:bidi="bn-BD"/>
        </w:rPr>
      </w:pPr>
    </w:p>
    <w:p w14:paraId="0EF0A9EB" w14:textId="2C1B583A" w:rsidR="005E650F" w:rsidRDefault="005E650F" w:rsidP="005E650F">
      <w:pPr>
        <w:pStyle w:val="NormalParagraph"/>
        <w:rPr>
          <w:lang w:eastAsia="en-US" w:bidi="bn-BD"/>
        </w:rPr>
      </w:pPr>
      <w:r w:rsidRPr="7370C18A">
        <w:rPr>
          <w:lang w:eastAsia="en-US" w:bidi="bn-BD"/>
        </w:rPr>
        <w:t>TS 29.573</w:t>
      </w:r>
      <w:r w:rsidR="002D76B7" w:rsidRPr="7370C18A">
        <w:rPr>
          <w:lang w:eastAsia="en-US" w:bidi="bn-BD"/>
        </w:rPr>
        <w:t xml:space="preserve"> 5.2.2 Security Capability Negotiation</w:t>
      </w:r>
    </w:p>
    <w:p w14:paraId="2E8D1F74" w14:textId="77777777" w:rsidR="002D76B7" w:rsidRPr="002D76B7" w:rsidRDefault="002D76B7" w:rsidP="3E68D657">
      <w:pPr>
        <w:pStyle w:val="NormalParagraph"/>
        <w:ind w:left="720"/>
        <w:rPr>
          <w:i/>
          <w:iCs/>
          <w:lang w:eastAsia="en-US" w:bidi="bn-BD"/>
        </w:rPr>
      </w:pPr>
      <w:r w:rsidRPr="3E68D657">
        <w:rPr>
          <w:lang w:eastAsia="en-US" w:bidi="bn-BD"/>
        </w:rPr>
        <w:t>“</w:t>
      </w:r>
      <w:r w:rsidRPr="3E68D657">
        <w:rPr>
          <w:i/>
          <w:iCs/>
          <w:lang w:eastAsia="en-US" w:bidi="bn-BD"/>
        </w:rPr>
        <w:t>To tear down the N32-f connection when negotiated security scheme is TLS, the "</w:t>
      </w:r>
      <w:proofErr w:type="spellStart"/>
      <w:r w:rsidRPr="3E68D657">
        <w:rPr>
          <w:i/>
          <w:iCs/>
          <w:lang w:eastAsia="en-US" w:bidi="bn-BD"/>
        </w:rPr>
        <w:t>SecNegotiateReqData</w:t>
      </w:r>
      <w:proofErr w:type="spellEnd"/>
      <w:r w:rsidRPr="3E68D657">
        <w:rPr>
          <w:i/>
          <w:iCs/>
          <w:lang w:eastAsia="en-US" w:bidi="bn-BD"/>
        </w:rPr>
        <w:t>" IE shall contain:</w:t>
      </w:r>
    </w:p>
    <w:p w14:paraId="6E1150E8" w14:textId="1DCA3AC3" w:rsidR="00A143EE" w:rsidRDefault="002D76B7" w:rsidP="3E68D657">
      <w:pPr>
        <w:pStyle w:val="NormalParagraph"/>
        <w:ind w:left="720"/>
        <w:rPr>
          <w:lang w:eastAsia="en-US" w:bidi="bn-BD"/>
        </w:rPr>
      </w:pPr>
      <w:r w:rsidRPr="3E68D657">
        <w:rPr>
          <w:i/>
          <w:iCs/>
          <w:lang w:eastAsia="en-US" w:bidi="bn-BD"/>
        </w:rPr>
        <w:t>-</w:t>
      </w:r>
      <w:r>
        <w:tab/>
      </w:r>
      <w:r w:rsidRPr="3E68D657">
        <w:rPr>
          <w:i/>
          <w:iCs/>
          <w:lang w:eastAsia="en-US" w:bidi="bn-BD"/>
        </w:rPr>
        <w:t>Supported security capability set to "NONE"</w:t>
      </w:r>
      <w:r w:rsidRPr="3E68D657">
        <w:rPr>
          <w:lang w:eastAsia="en-US" w:bidi="bn-BD"/>
        </w:rPr>
        <w:t>”</w:t>
      </w:r>
    </w:p>
    <w:p w14:paraId="723D1158" w14:textId="6C8EA27C" w:rsidR="002D76B7" w:rsidRDefault="3A849E88" w:rsidP="00EF1A96">
      <w:pPr>
        <w:pStyle w:val="NormalParagraph"/>
        <w:rPr>
          <w:lang w:eastAsia="en-US" w:bidi="bn-BD"/>
        </w:rPr>
      </w:pPr>
      <w:r w:rsidRPr="5A926BB4">
        <w:rPr>
          <w:lang w:eastAsia="en-US" w:bidi="bn-BD"/>
        </w:rPr>
        <w:t xml:space="preserve">This </w:t>
      </w:r>
      <w:r w:rsidR="002D76B7" w:rsidRPr="5A926BB4">
        <w:rPr>
          <w:lang w:eastAsia="en-US" w:bidi="bn-BD"/>
        </w:rPr>
        <w:t xml:space="preserve">implies that correlation is necessary </w:t>
      </w:r>
      <w:r w:rsidR="00D02AB0" w:rsidRPr="5A926BB4">
        <w:rPr>
          <w:lang w:eastAsia="en-US" w:bidi="bn-BD"/>
        </w:rPr>
        <w:t>to identify the</w:t>
      </w:r>
      <w:r w:rsidR="002D76B7" w:rsidRPr="5A926BB4">
        <w:rPr>
          <w:lang w:eastAsia="en-US" w:bidi="bn-BD"/>
        </w:rPr>
        <w:t xml:space="preserve"> N32-f connection </w:t>
      </w:r>
      <w:r w:rsidR="00D02AB0" w:rsidRPr="5A926BB4">
        <w:rPr>
          <w:lang w:eastAsia="en-US" w:bidi="bn-BD"/>
        </w:rPr>
        <w:t>to</w:t>
      </w:r>
      <w:r w:rsidR="002D76B7" w:rsidRPr="5A926BB4">
        <w:rPr>
          <w:lang w:eastAsia="en-US" w:bidi="bn-BD"/>
        </w:rPr>
        <w:t xml:space="preserve"> be torn down.</w:t>
      </w:r>
    </w:p>
    <w:p w14:paraId="48666E31" w14:textId="77777777" w:rsidR="00BC7275" w:rsidRDefault="00BC7275" w:rsidP="00BC7275">
      <w:pPr>
        <w:pStyle w:val="Heading1"/>
      </w:pPr>
      <w:r>
        <w:t>Request to 3GPP</w:t>
      </w:r>
    </w:p>
    <w:p w14:paraId="7A079463" w14:textId="18CF6DF3" w:rsidR="00BC7275" w:rsidRPr="00621A07" w:rsidRDefault="321135B7" w:rsidP="00BC7275">
      <w:pPr>
        <w:rPr>
          <w:rFonts w:cs="Arial"/>
        </w:rPr>
      </w:pPr>
      <w:r w:rsidRPr="3E68D657">
        <w:rPr>
          <w:rFonts w:cs="Arial"/>
        </w:rPr>
        <w:t xml:space="preserve">GSMA NRG 5GMRR kindly requests 3GPP to </w:t>
      </w:r>
      <w:r w:rsidR="08057600" w:rsidRPr="3E68D657">
        <w:rPr>
          <w:rFonts w:cs="Arial"/>
        </w:rPr>
        <w:t>provide further recommendation</w:t>
      </w:r>
      <w:r w:rsidR="39CC8629" w:rsidRPr="3E68D657">
        <w:rPr>
          <w:rFonts w:cs="Arial"/>
        </w:rPr>
        <w:t xml:space="preserve"> on how correlation should be achieved</w:t>
      </w:r>
      <w:r w:rsidR="1EB9CF64" w:rsidRPr="3E68D657">
        <w:rPr>
          <w:rFonts w:cs="Arial"/>
        </w:rPr>
        <w:t xml:space="preserve">. </w:t>
      </w:r>
    </w:p>
    <w:p w14:paraId="0FD48424" w14:textId="77777777" w:rsidR="00BC7275" w:rsidRDefault="00BC7275" w:rsidP="00BC7275">
      <w:pPr>
        <w:pStyle w:val="Heading1"/>
      </w:pPr>
      <w:r>
        <w:t>Actions</w:t>
      </w:r>
    </w:p>
    <w:p w14:paraId="66DE1B63" w14:textId="099F710C" w:rsidR="00BC7275" w:rsidRDefault="321135B7" w:rsidP="00BC7275">
      <w:pPr>
        <w:rPr>
          <w:rFonts w:cs="Arial"/>
        </w:rPr>
      </w:pPr>
      <w:r w:rsidRPr="3E68D657">
        <w:rPr>
          <w:rFonts w:cs="Arial"/>
        </w:rPr>
        <w:t>3GPP is kindly asked to take the following actions:</w:t>
      </w:r>
    </w:p>
    <w:p w14:paraId="1960603C" w14:textId="66FE7DD5" w:rsidR="1F73DFDE" w:rsidRDefault="04671EBD" w:rsidP="3E68D657">
      <w:pPr>
        <w:rPr>
          <w:rFonts w:eastAsia="Arial" w:cs="Arial"/>
        </w:rPr>
      </w:pPr>
      <w:r w:rsidRPr="3E68D657">
        <w:rPr>
          <w:rFonts w:eastAsia="Arial" w:cs="Arial"/>
        </w:rPr>
        <w:t>CT4/SA3 to confirm the assumption that correlation and maintaining an N32 context or state is a requirement for a SEPP.</w:t>
      </w:r>
    </w:p>
    <w:p w14:paraId="005D2019" w14:textId="7487A067" w:rsidR="00B93B78" w:rsidRDefault="00B93B78" w:rsidP="3E68D657">
      <w:pPr>
        <w:rPr>
          <w:rFonts w:cs="Arial"/>
        </w:rPr>
      </w:pPr>
      <w:r w:rsidRPr="3E68D657">
        <w:rPr>
          <w:rFonts w:cs="Arial"/>
        </w:rPr>
        <w:t>CT4</w:t>
      </w:r>
      <w:r w:rsidR="07B23920" w:rsidRPr="3E68D657">
        <w:rPr>
          <w:rFonts w:cs="Arial"/>
        </w:rPr>
        <w:t>/SA3</w:t>
      </w:r>
      <w:r w:rsidR="28593FA0" w:rsidRPr="3E68D657">
        <w:rPr>
          <w:rFonts w:cs="Arial"/>
        </w:rPr>
        <w:t xml:space="preserve"> </w:t>
      </w:r>
      <w:r w:rsidRPr="3E68D657">
        <w:rPr>
          <w:rFonts w:cs="Arial"/>
        </w:rPr>
        <w:t xml:space="preserve">to </w:t>
      </w:r>
      <w:r w:rsidR="6CE08913" w:rsidRPr="3E68D657">
        <w:rPr>
          <w:rFonts w:cs="Arial"/>
        </w:rPr>
        <w:t>provide further recommendation on how correlation should be achieved.</w:t>
      </w:r>
    </w:p>
    <w:p w14:paraId="3BD323A3" w14:textId="77777777" w:rsidR="00BC7275" w:rsidRDefault="00BC7275" w:rsidP="00BC7275">
      <w:pPr>
        <w:pStyle w:val="Heading1"/>
        <w:numPr>
          <w:ilvl w:val="0"/>
          <w:numId w:val="0"/>
        </w:numPr>
      </w:pPr>
      <w:r>
        <w:t>Next meetings</w:t>
      </w:r>
    </w:p>
    <w:p w14:paraId="701B88C9" w14:textId="575A452C" w:rsidR="00AC4AC2" w:rsidRPr="00134707" w:rsidRDefault="00AC4AC2" w:rsidP="3E68D657">
      <w:pPr>
        <w:spacing w:before="180"/>
        <w:rPr>
          <w:rFonts w:eastAsiaTheme="minorEastAsia" w:cs="Arial"/>
          <w:caps/>
          <w:lang w:eastAsia="ja-JP"/>
        </w:rPr>
      </w:pPr>
      <w:r>
        <w:br/>
      </w:r>
      <w:r w:rsidR="00BC7275" w:rsidRPr="3E68D657">
        <w:rPr>
          <w:rFonts w:eastAsiaTheme="minorEastAsia" w:cs="Arial"/>
          <w:lang w:eastAsia="ja-JP"/>
        </w:rPr>
        <w:t>5GMRR#</w:t>
      </w:r>
      <w:r w:rsidR="12FEB299" w:rsidRPr="3E68D657">
        <w:rPr>
          <w:rFonts w:eastAsiaTheme="minorEastAsia" w:cs="Arial"/>
          <w:lang w:eastAsia="ja-JP"/>
        </w:rPr>
        <w:t>45: ￼</w:t>
      </w:r>
      <w:r w:rsidR="00E363A4" w:rsidRPr="3E68D657">
        <w:rPr>
          <w:rFonts w:eastAsiaTheme="minorEastAsia" w:cs="Arial"/>
          <w:lang w:eastAsia="ja-JP"/>
        </w:rPr>
        <w:t>23-24</w:t>
      </w:r>
      <w:r w:rsidR="0069118A" w:rsidRPr="3E68D657">
        <w:rPr>
          <w:rFonts w:eastAsiaTheme="minorEastAsia" w:cs="Arial"/>
          <w:lang w:eastAsia="ja-JP"/>
        </w:rPr>
        <w:t xml:space="preserve"> </w:t>
      </w:r>
      <w:r w:rsidR="00E363A4" w:rsidRPr="3E68D657">
        <w:rPr>
          <w:rFonts w:eastAsiaTheme="minorEastAsia" w:cs="Arial"/>
          <w:lang w:eastAsia="ja-JP"/>
        </w:rPr>
        <w:t>October</w:t>
      </w:r>
      <w:r w:rsidR="0069118A" w:rsidRPr="3E68D657">
        <w:rPr>
          <w:rFonts w:eastAsiaTheme="minorEastAsia" w:cs="Arial"/>
          <w:lang w:eastAsia="ja-JP"/>
        </w:rPr>
        <w:t xml:space="preserve"> 2023</w:t>
      </w:r>
    </w:p>
    <w:sectPr w:rsidR="00AC4AC2" w:rsidRPr="00134707"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7382" w14:textId="77777777" w:rsidR="00D86385" w:rsidRDefault="00D86385">
      <w:r>
        <w:separator/>
      </w:r>
    </w:p>
    <w:p w14:paraId="2D84176C" w14:textId="77777777" w:rsidR="00D86385" w:rsidRDefault="00D86385"/>
    <w:p w14:paraId="3F8351DE" w14:textId="77777777" w:rsidR="00D86385" w:rsidRDefault="00D86385"/>
    <w:p w14:paraId="2BE87E00" w14:textId="77777777" w:rsidR="00D86385" w:rsidRDefault="00D86385"/>
    <w:p w14:paraId="1136A35D" w14:textId="77777777" w:rsidR="00D86385" w:rsidRDefault="00D86385"/>
    <w:p w14:paraId="7825E6B2" w14:textId="77777777" w:rsidR="00D86385" w:rsidRDefault="00D86385"/>
    <w:p w14:paraId="6110388B" w14:textId="77777777" w:rsidR="00D86385" w:rsidRDefault="00D86385"/>
    <w:p w14:paraId="46560C54" w14:textId="77777777" w:rsidR="00D86385" w:rsidRDefault="00D86385"/>
    <w:p w14:paraId="6E23D891" w14:textId="77777777" w:rsidR="00D86385" w:rsidRDefault="00D86385"/>
  </w:endnote>
  <w:endnote w:type="continuationSeparator" w:id="0">
    <w:p w14:paraId="33899B94" w14:textId="77777777" w:rsidR="00D86385" w:rsidRDefault="00D86385">
      <w:r>
        <w:continuationSeparator/>
      </w:r>
    </w:p>
    <w:p w14:paraId="41224260" w14:textId="77777777" w:rsidR="00D86385" w:rsidRDefault="00D86385"/>
    <w:p w14:paraId="5A592CE6" w14:textId="77777777" w:rsidR="00D86385" w:rsidRDefault="00D86385"/>
    <w:p w14:paraId="2A1C4D18" w14:textId="77777777" w:rsidR="00D86385" w:rsidRDefault="00D86385"/>
    <w:p w14:paraId="1AC66DE2" w14:textId="77777777" w:rsidR="00D86385" w:rsidRDefault="00D86385"/>
    <w:p w14:paraId="49723A9D" w14:textId="77777777" w:rsidR="00D86385" w:rsidRDefault="00D86385"/>
    <w:p w14:paraId="3E3F65C3" w14:textId="77777777" w:rsidR="00D86385" w:rsidRDefault="00D86385"/>
    <w:p w14:paraId="212FC3AE" w14:textId="77777777" w:rsidR="00D86385" w:rsidRDefault="00D86385"/>
    <w:p w14:paraId="4072BBE2" w14:textId="77777777" w:rsidR="00D86385" w:rsidRDefault="00D86385"/>
  </w:endnote>
  <w:endnote w:type="continuationNotice" w:id="1">
    <w:p w14:paraId="3D65FE00" w14:textId="77777777" w:rsidR="00D86385" w:rsidRDefault="00D863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B705" w14:textId="77777777" w:rsidR="00D86385" w:rsidRDefault="00D86385">
      <w:r>
        <w:separator/>
      </w:r>
    </w:p>
    <w:p w14:paraId="6CD01F4B" w14:textId="77777777" w:rsidR="00D86385" w:rsidRDefault="00D86385"/>
    <w:p w14:paraId="074D7058" w14:textId="77777777" w:rsidR="00D86385" w:rsidRDefault="00D86385"/>
    <w:p w14:paraId="40DB8941" w14:textId="77777777" w:rsidR="00D86385" w:rsidRDefault="00D86385"/>
    <w:p w14:paraId="412D5FAD" w14:textId="77777777" w:rsidR="00D86385" w:rsidRDefault="00D86385"/>
    <w:p w14:paraId="04BC3A41" w14:textId="77777777" w:rsidR="00D86385" w:rsidRDefault="00D86385"/>
    <w:p w14:paraId="44139140" w14:textId="77777777" w:rsidR="00D86385" w:rsidRDefault="00D86385"/>
    <w:p w14:paraId="3DB82296" w14:textId="77777777" w:rsidR="00D86385" w:rsidRDefault="00D86385"/>
    <w:p w14:paraId="5C13A244" w14:textId="77777777" w:rsidR="00D86385" w:rsidRDefault="00D86385"/>
  </w:footnote>
  <w:footnote w:type="continuationSeparator" w:id="0">
    <w:p w14:paraId="091F9638" w14:textId="77777777" w:rsidR="00D86385" w:rsidRDefault="00D86385">
      <w:r>
        <w:continuationSeparator/>
      </w:r>
    </w:p>
    <w:p w14:paraId="1BD29A9E" w14:textId="77777777" w:rsidR="00D86385" w:rsidRDefault="00D86385"/>
    <w:p w14:paraId="798262AE" w14:textId="77777777" w:rsidR="00D86385" w:rsidRDefault="00D86385"/>
    <w:p w14:paraId="1A10B1C3" w14:textId="77777777" w:rsidR="00D86385" w:rsidRDefault="00D86385"/>
    <w:p w14:paraId="0D8045C2" w14:textId="77777777" w:rsidR="00D86385" w:rsidRDefault="00D86385"/>
    <w:p w14:paraId="0D00D4A2" w14:textId="77777777" w:rsidR="00D86385" w:rsidRDefault="00D86385"/>
    <w:p w14:paraId="73EA0452" w14:textId="77777777" w:rsidR="00D86385" w:rsidRDefault="00D86385"/>
    <w:p w14:paraId="73B4A3D7" w14:textId="77777777" w:rsidR="00D86385" w:rsidRDefault="00D86385"/>
    <w:p w14:paraId="73FE583A" w14:textId="77777777" w:rsidR="00D86385" w:rsidRDefault="00D86385"/>
  </w:footnote>
  <w:footnote w:type="continuationNotice" w:id="1">
    <w:p w14:paraId="2B03BE86" w14:textId="77777777" w:rsidR="00D86385" w:rsidRDefault="00D863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50DC"/>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4D2E"/>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510"/>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3AF1"/>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094B"/>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78E"/>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2A1"/>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2AF4"/>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D6EB1"/>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2E5"/>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E2CA6"/>
    <w:rsid w:val="00BF1D0D"/>
    <w:rsid w:val="00BF27CC"/>
    <w:rsid w:val="00BF46EA"/>
    <w:rsid w:val="00BF78D6"/>
    <w:rsid w:val="00BF7D01"/>
    <w:rsid w:val="00C053C1"/>
    <w:rsid w:val="00C10246"/>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2BA"/>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46594"/>
    <w:rsid w:val="00D52F81"/>
    <w:rsid w:val="00D531DE"/>
    <w:rsid w:val="00D53520"/>
    <w:rsid w:val="00D56529"/>
    <w:rsid w:val="00D567EE"/>
    <w:rsid w:val="00D578E6"/>
    <w:rsid w:val="00D7403F"/>
    <w:rsid w:val="00D819F4"/>
    <w:rsid w:val="00D82B2D"/>
    <w:rsid w:val="00D86385"/>
    <w:rsid w:val="00D86CA5"/>
    <w:rsid w:val="00D91585"/>
    <w:rsid w:val="00D934DE"/>
    <w:rsid w:val="00D94627"/>
    <w:rsid w:val="00D94E6D"/>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153"/>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74B"/>
    <w:rsid w:val="00E825E1"/>
    <w:rsid w:val="00E83938"/>
    <w:rsid w:val="00E84171"/>
    <w:rsid w:val="00E87E60"/>
    <w:rsid w:val="00EA556D"/>
    <w:rsid w:val="00EA6016"/>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1D2C"/>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5588D8"/>
    <w:rsid w:val="01AA6B92"/>
    <w:rsid w:val="01B56775"/>
    <w:rsid w:val="02E06DDC"/>
    <w:rsid w:val="02F54719"/>
    <w:rsid w:val="04671EBD"/>
    <w:rsid w:val="04ED0837"/>
    <w:rsid w:val="052929BA"/>
    <w:rsid w:val="063B8E07"/>
    <w:rsid w:val="07B23920"/>
    <w:rsid w:val="08057600"/>
    <w:rsid w:val="089C3814"/>
    <w:rsid w:val="08B15810"/>
    <w:rsid w:val="09C0795A"/>
    <w:rsid w:val="0AC14ED5"/>
    <w:rsid w:val="0B5C49BB"/>
    <w:rsid w:val="0CF1495A"/>
    <w:rsid w:val="0E3665A3"/>
    <w:rsid w:val="0E601394"/>
    <w:rsid w:val="0F84365D"/>
    <w:rsid w:val="0FCE5310"/>
    <w:rsid w:val="10827225"/>
    <w:rsid w:val="10F6DC1D"/>
    <w:rsid w:val="12FEB299"/>
    <w:rsid w:val="1415C202"/>
    <w:rsid w:val="15D4C7A4"/>
    <w:rsid w:val="174D62C4"/>
    <w:rsid w:val="19C1E764"/>
    <w:rsid w:val="19C66316"/>
    <w:rsid w:val="19F9BA9C"/>
    <w:rsid w:val="1DCBD91D"/>
    <w:rsid w:val="1E0D2A3C"/>
    <w:rsid w:val="1EB9CF64"/>
    <w:rsid w:val="1F6B8080"/>
    <w:rsid w:val="1F73DFDE"/>
    <w:rsid w:val="204C379C"/>
    <w:rsid w:val="2120793E"/>
    <w:rsid w:val="2384A270"/>
    <w:rsid w:val="2569F80A"/>
    <w:rsid w:val="275F1476"/>
    <w:rsid w:val="27BC8573"/>
    <w:rsid w:val="28593FA0"/>
    <w:rsid w:val="295855D4"/>
    <w:rsid w:val="2AC3F9CA"/>
    <w:rsid w:val="2AC75B84"/>
    <w:rsid w:val="2DC5AADA"/>
    <w:rsid w:val="2DDA751F"/>
    <w:rsid w:val="2F2C29BD"/>
    <w:rsid w:val="30F1D97F"/>
    <w:rsid w:val="31256231"/>
    <w:rsid w:val="321135B7"/>
    <w:rsid w:val="32A0D278"/>
    <w:rsid w:val="341E0824"/>
    <w:rsid w:val="34C647A7"/>
    <w:rsid w:val="3550D5C4"/>
    <w:rsid w:val="35A33F17"/>
    <w:rsid w:val="39CC8629"/>
    <w:rsid w:val="3A849E88"/>
    <w:rsid w:val="3C40A8FB"/>
    <w:rsid w:val="3E68D657"/>
    <w:rsid w:val="3EF8CEFD"/>
    <w:rsid w:val="3FAB9A89"/>
    <w:rsid w:val="408B8B07"/>
    <w:rsid w:val="40FE75BB"/>
    <w:rsid w:val="41688AE5"/>
    <w:rsid w:val="451A5BDE"/>
    <w:rsid w:val="46B4535D"/>
    <w:rsid w:val="47411D45"/>
    <w:rsid w:val="4741E566"/>
    <w:rsid w:val="47DFC126"/>
    <w:rsid w:val="47FD7EC6"/>
    <w:rsid w:val="480CA1DD"/>
    <w:rsid w:val="4925DD24"/>
    <w:rsid w:val="4A807FB7"/>
    <w:rsid w:val="4A8A772A"/>
    <w:rsid w:val="509073FA"/>
    <w:rsid w:val="51C23C75"/>
    <w:rsid w:val="53B801FE"/>
    <w:rsid w:val="53E9EF74"/>
    <w:rsid w:val="5563E51D"/>
    <w:rsid w:val="5776D9A4"/>
    <w:rsid w:val="57C7443D"/>
    <w:rsid w:val="583222D9"/>
    <w:rsid w:val="598F48D2"/>
    <w:rsid w:val="5A926BB4"/>
    <w:rsid w:val="5A955ECE"/>
    <w:rsid w:val="5BFE80C3"/>
    <w:rsid w:val="5C13333A"/>
    <w:rsid w:val="5CE8B0F4"/>
    <w:rsid w:val="5FA65C64"/>
    <w:rsid w:val="6071FA4F"/>
    <w:rsid w:val="60A2C80D"/>
    <w:rsid w:val="61E07F9B"/>
    <w:rsid w:val="62426825"/>
    <w:rsid w:val="624F2A37"/>
    <w:rsid w:val="6430EFCD"/>
    <w:rsid w:val="6518205D"/>
    <w:rsid w:val="652217D0"/>
    <w:rsid w:val="6598915D"/>
    <w:rsid w:val="65EFD1C9"/>
    <w:rsid w:val="6603F9A7"/>
    <w:rsid w:val="690460F0"/>
    <w:rsid w:val="6A01863C"/>
    <w:rsid w:val="6A22A132"/>
    <w:rsid w:val="6AA03151"/>
    <w:rsid w:val="6BEB7CF8"/>
    <w:rsid w:val="6CA22296"/>
    <w:rsid w:val="6CDD0D5E"/>
    <w:rsid w:val="6CE08913"/>
    <w:rsid w:val="6E037ACF"/>
    <w:rsid w:val="6E943F9D"/>
    <w:rsid w:val="6F8ABBC9"/>
    <w:rsid w:val="6FC19F0F"/>
    <w:rsid w:val="70C202AC"/>
    <w:rsid w:val="70FBA954"/>
    <w:rsid w:val="718C37D3"/>
    <w:rsid w:val="71975624"/>
    <w:rsid w:val="7370C18A"/>
    <w:rsid w:val="73B37330"/>
    <w:rsid w:val="744F011D"/>
    <w:rsid w:val="74FDE9F1"/>
    <w:rsid w:val="76C2BC5F"/>
    <w:rsid w:val="78A1CBF0"/>
    <w:rsid w:val="78B38AB1"/>
    <w:rsid w:val="793C3C24"/>
    <w:rsid w:val="7ABE42A1"/>
    <w:rsid w:val="7C5A1302"/>
    <w:rsid w:val="7CE1F651"/>
    <w:rsid w:val="7DCF9FA2"/>
    <w:rsid w:val="7E8E5535"/>
    <w:rsid w:val="7EDEF643"/>
    <w:rsid w:val="7FBD6D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98BE84-E5D3-422D-8B1D-288EE72C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bold" w:hAnsi="@Yu Gothic UI Semi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BE2CA6"/>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4833"/>
    <w:rsid w:val="001E5DB8"/>
    <w:rsid w:val="002203C0"/>
    <w:rsid w:val="00252653"/>
    <w:rsid w:val="002A1DE6"/>
    <w:rsid w:val="002A2C77"/>
    <w:rsid w:val="00314D9C"/>
    <w:rsid w:val="00355305"/>
    <w:rsid w:val="00434918"/>
    <w:rsid w:val="00464111"/>
    <w:rsid w:val="004969FF"/>
    <w:rsid w:val="004B69CE"/>
    <w:rsid w:val="00517D58"/>
    <w:rsid w:val="005322FB"/>
    <w:rsid w:val="00537597"/>
    <w:rsid w:val="00541DA1"/>
    <w:rsid w:val="00587699"/>
    <w:rsid w:val="0067690F"/>
    <w:rsid w:val="006A5BC6"/>
    <w:rsid w:val="006E407E"/>
    <w:rsid w:val="007B7A47"/>
    <w:rsid w:val="007D116D"/>
    <w:rsid w:val="00823082"/>
    <w:rsid w:val="00827AA6"/>
    <w:rsid w:val="008B09E0"/>
    <w:rsid w:val="009637BF"/>
    <w:rsid w:val="0098084D"/>
    <w:rsid w:val="00992AC4"/>
    <w:rsid w:val="009B10BF"/>
    <w:rsid w:val="009B12BF"/>
    <w:rsid w:val="00AF710C"/>
    <w:rsid w:val="00B05F84"/>
    <w:rsid w:val="00B41CE4"/>
    <w:rsid w:val="00BA05F8"/>
    <w:rsid w:val="00C320CF"/>
    <w:rsid w:val="00C41BA3"/>
    <w:rsid w:val="00D1602D"/>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021C8B86-FA21-4033-8FA1-7BC2D3F1B20A}">
  <ds:schemaRefs>
    <ds:schemaRef ds:uri="Microsoft.SharePoint.Taxonomy.ContentTypeSync"/>
  </ds:schemaRefs>
</ds:datastoreItem>
</file>

<file path=customXml/itemProps4.xml><?xml version="1.0" encoding="utf-8"?>
<ds:datastoreItem xmlns:ds="http://schemas.openxmlformats.org/officeDocument/2006/customXml" ds:itemID="{C296BA1A-756C-41B6-BF15-B7C9E97D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507</Words>
  <Characters>2854</Characters>
  <Application>Microsoft Office Word</Application>
  <DocSecurity>0</DocSecurity>
  <Lines>23</Lines>
  <Paragraphs>6</Paragraphs>
  <ScaleCrop>false</ScaleCrop>
  <Company>Nokia Oyj</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N32-c correlation</dc:title>
  <dc:subject/>
  <dc:creator>L. Murhammer</dc:creator>
  <cp:keywords/>
  <cp:lastModifiedBy>Mirko</cp:lastModifiedBy>
  <cp:revision>2</cp:revision>
  <cp:lastPrinted>2006-09-14T07:39:00Z</cp:lastPrinted>
  <dcterms:created xsi:type="dcterms:W3CDTF">2023-10-24T14:47:00Z</dcterms:created>
  <dcterms:modified xsi:type="dcterms:W3CDTF">2023-10-24T14:47:00Z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